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Mlle Elodie VEGLIA</w:t>
      </w:r>
    </w:p>
    <w:p w:rsidR="00000000" w:rsidDel="00000000" w:rsidP="00000000" w:rsidRDefault="00000000" w:rsidRPr="00000000" w14:paraId="00000002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 rue bellevue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82500 BELBEZE EN LOMAGNE</w:t>
        <w:tab/>
      </w:r>
    </w:p>
    <w:p w:rsidR="00000000" w:rsidDel="00000000" w:rsidP="00000000" w:rsidRDefault="00000000" w:rsidRPr="00000000" w14:paraId="00000004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 : 06 65 64 27 85</w:t>
      </w:r>
    </w:p>
    <w:p w:rsidR="00000000" w:rsidDel="00000000" w:rsidP="00000000" w:rsidRDefault="00000000" w:rsidRPr="00000000" w14:paraId="00000005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 : </w:t>
      </w: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elodie.veglia82@gmail.com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37 ans </w:t>
      </w:r>
    </w:p>
    <w:p w:rsidR="00000000" w:rsidDel="00000000" w:rsidP="00000000" w:rsidRDefault="00000000" w:rsidRPr="00000000" w14:paraId="00000007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Célibataire, un enfant scolarisé</w:t>
      </w:r>
    </w:p>
    <w:p w:rsidR="00000000" w:rsidDel="00000000" w:rsidP="00000000" w:rsidRDefault="00000000" w:rsidRPr="00000000" w14:paraId="00000008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Permis B et véhicule personnel </w:t>
      </w:r>
    </w:p>
    <w:p w:rsidR="00000000" w:rsidDel="00000000" w:rsidP="00000000" w:rsidRDefault="00000000" w:rsidRPr="00000000" w14:paraId="00000009">
      <w:pPr>
        <w:pageBreakBefore w:val="0"/>
        <w:spacing w:after="0" w:lineRule="auto"/>
        <w:jc w:val="center"/>
        <w:rPr>
          <w:rFonts w:ascii="Arial Black" w:cs="Arial Black" w:eastAsia="Arial Black" w:hAnsi="Arial Black"/>
          <w:b w:val="1"/>
          <w:i w:val="1"/>
          <w:sz w:val="36"/>
          <w:szCs w:val="36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1"/>
          <w:sz w:val="36"/>
          <w:szCs w:val="36"/>
          <w:u w:val="single"/>
          <w:rtl w:val="0"/>
        </w:rPr>
        <w:t xml:space="preserve">ASSISTANTE COMPTABLE ET RH</w:t>
      </w:r>
    </w:p>
    <w:p w:rsidR="00000000" w:rsidDel="00000000" w:rsidP="00000000" w:rsidRDefault="00000000" w:rsidRPr="00000000" w14:paraId="0000000A">
      <w:pPr>
        <w:pageBreakBefore w:val="0"/>
        <w:spacing w:after="0" w:lineRule="auto"/>
        <w:rPr>
          <w:rFonts w:ascii="Bodoni" w:cs="Bodoni" w:eastAsia="Bodoni" w:hAnsi="Bodoni"/>
          <w:b w:val="1"/>
          <w:color w:val="00b0f0"/>
          <w:sz w:val="30"/>
          <w:szCs w:val="30"/>
          <w:u w:val="single"/>
        </w:rPr>
      </w:pPr>
      <w:r w:rsidDel="00000000" w:rsidR="00000000" w:rsidRPr="00000000">
        <w:rPr>
          <w:rFonts w:ascii="Bodoni" w:cs="Bodoni" w:eastAsia="Bodoni" w:hAnsi="Bodoni"/>
          <w:b w:val="1"/>
          <w:color w:val="00b0f0"/>
          <w:sz w:val="30"/>
          <w:szCs w:val="30"/>
          <w:u w:val="single"/>
          <w:rtl w:val="0"/>
        </w:rPr>
        <w:t xml:space="preserve">COMPÉTENCES PROFESSIONNELLES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Modalités d’accueil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Techniques de prise de notes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Techniques d’écriture rapide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Utilisation d’outils bureautiques (traitement  de texte, tableur,…)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Techniques de réception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Notion de comptabilité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Méthodes de classement et d’archivage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Techniques de gestion administrative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Techniques de secrétariat (téléphone, organiser des plannings, des rendez-vous…)</w:t>
      </w:r>
    </w:p>
    <w:p w:rsidR="00000000" w:rsidDel="00000000" w:rsidP="00000000" w:rsidRDefault="00000000" w:rsidRPr="00000000" w14:paraId="00000014">
      <w:pPr>
        <w:pageBreakBefore w:val="0"/>
        <w:spacing w:after="0" w:lineRule="auto"/>
        <w:rPr>
          <w:rFonts w:ascii="Bodoni" w:cs="Bodoni" w:eastAsia="Bodoni" w:hAnsi="Bodoni"/>
          <w:b w:val="1"/>
          <w:color w:val="00b0f0"/>
          <w:sz w:val="30"/>
          <w:szCs w:val="30"/>
          <w:u w:val="single"/>
        </w:rPr>
      </w:pPr>
      <w:r w:rsidDel="00000000" w:rsidR="00000000" w:rsidRPr="00000000">
        <w:rPr>
          <w:rFonts w:ascii="Bodoni" w:cs="Bodoni" w:eastAsia="Bodoni" w:hAnsi="Bodoni"/>
          <w:b w:val="1"/>
          <w:color w:val="00b0f0"/>
          <w:sz w:val="30"/>
          <w:szCs w:val="30"/>
          <w:u w:val="single"/>
          <w:rtl w:val="0"/>
        </w:rPr>
        <w:t xml:space="preserve">EXPÉRIENCES PROFESSIONNELLES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Août 2020 à Décembre 2024</w:t>
      </w:r>
    </w:p>
    <w:p w:rsidR="00000000" w:rsidDel="00000000" w:rsidP="00000000" w:rsidRDefault="00000000" w:rsidRPr="00000000" w14:paraId="00000016">
      <w:pPr>
        <w:spacing w:after="0" w:lineRule="auto"/>
        <w:ind w:left="70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Assistante comptable et assistante RH</w:t>
      </w:r>
    </w:p>
    <w:p w:rsidR="00000000" w:rsidDel="00000000" w:rsidP="00000000" w:rsidRDefault="00000000" w:rsidRPr="00000000" w14:paraId="00000017">
      <w:pPr>
        <w:spacing w:after="0" w:lineRule="auto"/>
        <w:ind w:left="708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Lavilledieu Automobiles (Renault) La ville dieu du Temple (82)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Novembre 2016 à Juillet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Rule="auto"/>
        <w:ind w:left="70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Manager grande distribution, responsable rayon pâtisserie boulangerie</w:t>
      </w:r>
    </w:p>
    <w:p w:rsidR="00000000" w:rsidDel="00000000" w:rsidP="00000000" w:rsidRDefault="00000000" w:rsidRPr="00000000" w14:paraId="0000001A">
      <w:pPr>
        <w:pageBreakBefore w:val="0"/>
        <w:spacing w:after="0" w:lineRule="auto"/>
        <w:ind w:left="70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Intermarché, Moissac (82)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Février 2009 à Avril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Secrétaire de direction, commerciale et responsable de site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LB, Grisolles (82)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Septembre 2008 à Février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Employée administrative et RH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JARDILAND, Montauban (82)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Mai 2008 à Septembre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Employée de boulangerie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Boulangerie VIGUIER, La Ville Dieu du Temple (82)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Septembre 2007 à Avril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Employée administrative et R</w:t>
      </w:r>
      <w:r w:rsidDel="00000000" w:rsidR="00000000" w:rsidRPr="00000000">
        <w:rPr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JARDILAND, Montauban (82)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Juin 2006 à Septembre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Secrétaire médicale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Centre hospitalier, Montauban (82)</w:t>
      </w:r>
    </w:p>
    <w:p w:rsidR="00000000" w:rsidDel="00000000" w:rsidP="00000000" w:rsidRDefault="00000000" w:rsidRPr="00000000" w14:paraId="0000002A">
      <w:pPr>
        <w:pageBreakBefore w:val="0"/>
        <w:spacing w:after="0" w:lineRule="auto"/>
        <w:rPr>
          <w:rFonts w:ascii="Bodoni" w:cs="Bodoni" w:eastAsia="Bodoni" w:hAnsi="Bodoni"/>
          <w:b w:val="1"/>
          <w:color w:val="00b0f0"/>
          <w:sz w:val="30"/>
          <w:szCs w:val="30"/>
          <w:u w:val="single"/>
        </w:rPr>
      </w:pPr>
      <w:r w:rsidDel="00000000" w:rsidR="00000000" w:rsidRPr="00000000">
        <w:rPr>
          <w:rFonts w:ascii="Bodoni" w:cs="Bodoni" w:eastAsia="Bodoni" w:hAnsi="Bodoni"/>
          <w:b w:val="1"/>
          <w:color w:val="00b0f0"/>
          <w:sz w:val="30"/>
          <w:szCs w:val="30"/>
          <w:u w:val="single"/>
          <w:rtl w:val="0"/>
        </w:rPr>
        <w:t xml:space="preserve">FORMATION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2005 – 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 PRO, Secrétariat</w:t>
      </w:r>
      <w:r w:rsidDel="00000000" w:rsidR="00000000" w:rsidRPr="00000000">
        <w:rPr>
          <w:sz w:val="24"/>
          <w:szCs w:val="24"/>
          <w:rtl w:val="0"/>
        </w:rPr>
        <w:t xml:space="preserve"> comptabilité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Bodoni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Arial Black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lodie.veglia82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bold.ttf"/><Relationship Id="rId2" Type="http://schemas.openxmlformats.org/officeDocument/2006/relationships/font" Target="fonts/Bodoni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